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98EF" w14:textId="77777777" w:rsidR="006F15D0" w:rsidRPr="006F15D0" w:rsidRDefault="006F15D0" w:rsidP="006F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>Задача 5</w:t>
      </w:r>
    </w:p>
    <w:p w14:paraId="1F10AA02" w14:textId="223B9E56" w:rsidR="0008795E" w:rsidRPr="00943F90" w:rsidRDefault="0008795E" w:rsidP="006F1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>низкозатратного</w:t>
      </w:r>
      <w:proofErr w:type="spellEnd"/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способа определения </w:t>
      </w:r>
      <w:proofErr w:type="spellStart"/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>фазировки</w:t>
      </w:r>
      <w:proofErr w:type="spellEnd"/>
      <w:r w:rsidRPr="006F15D0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однофазных потребителей в трехфазной низковольтной сети на основе интеллектуальных счетчиков электроэнергии</w:t>
      </w:r>
    </w:p>
    <w:p w14:paraId="643611F5" w14:textId="77777777" w:rsidR="006F15D0" w:rsidRDefault="006F15D0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6CE7D" w14:textId="77777777" w:rsidR="0008795E" w:rsidRPr="00F32E4D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бытовых и офисных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однофазными</w:t>
      </w:r>
      <w:r>
        <w:rPr>
          <w:rFonts w:ascii="Times New Roman" w:hAnsi="Times New Roman" w:cs="Times New Roman"/>
          <w:sz w:val="28"/>
          <w:szCs w:val="28"/>
        </w:rPr>
        <w:t xml:space="preserve">, а электрические сети, питающие их, трехфазными. При подключении однофазных потребителей к трехфазной электрической сети стремятся к равномерному их распределению между фазами. Однако в сетевых компаниях, обеспечивающих электроснабжение таких потребителей, как правило, отсутствует достоверная 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однофазных потребителей. При цифровой трансформации электрических сетей актуальной является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достоверизации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однофазных потребителей на основе информации от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интеллектуальных счетчиков электроэнергии. Результаты данного проекта могут быть востребованы одним из крупнейших производителей интеллектуальных счетчиков электроэнергии в России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расположенным на территории Ставропольского края.</w:t>
      </w:r>
    </w:p>
    <w:p w14:paraId="663C815A" w14:textId="77777777" w:rsidR="0008795E" w:rsidRPr="009E45F3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3B41C5" w14:textId="77777777" w:rsidR="0008795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физических основ функционирования трехфазных четырехпроводных сетей переменного тока низкого напряжения (400/230 В).</w:t>
      </w:r>
    </w:p>
    <w:p w14:paraId="0E5707DF" w14:textId="77777777" w:rsidR="0008795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принципа действия и функционального назначения интеллектуальных счетчиков электроэнергии.</w:t>
      </w:r>
    </w:p>
    <w:p w14:paraId="3BD5BFAB" w14:textId="77777777" w:rsidR="0008795E" w:rsidRPr="00CA192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92E">
        <w:rPr>
          <w:rFonts w:ascii="Times New Roman" w:eastAsia="Times New Roman" w:hAnsi="Times New Roman" w:cs="Times New Roman"/>
          <w:sz w:val="28"/>
          <w:szCs w:val="28"/>
        </w:rPr>
        <w:t xml:space="preserve">Поиск и критический анализ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однофазных потребителей в трехфазной низковольтной сети на основе данных от интеллектуальных счетчиков электроэнергии</w:t>
      </w:r>
      <w:r w:rsidRPr="00CA19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26CBCE" w14:textId="77777777" w:rsidR="0008795E" w:rsidRPr="00CA192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192E">
        <w:rPr>
          <w:rFonts w:ascii="Times New Roman" w:eastAsia="Times New Roman" w:hAnsi="Times New Roman" w:cs="Times New Roman"/>
          <w:sz w:val="28"/>
          <w:szCs w:val="28"/>
        </w:rPr>
        <w:t xml:space="preserve">ыбора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низкозатратного</w:t>
      </w:r>
      <w:proofErr w:type="spellEnd"/>
      <w:r w:rsidRPr="00CA192E">
        <w:rPr>
          <w:rFonts w:ascii="Times New Roman" w:eastAsia="Times New Roman" w:hAnsi="Times New Roman" w:cs="Times New Roman"/>
          <w:sz w:val="28"/>
          <w:szCs w:val="28"/>
        </w:rPr>
        <w:t xml:space="preserve"> способа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однофазных потребителей в трехфазной низковольтной сети</w:t>
      </w:r>
      <w:r w:rsidRPr="00CA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558A7" w14:textId="77777777" w:rsidR="0008795E" w:rsidRPr="00CA192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алгоритма функционирования интеллектуального счетчика электроэнергии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однофазных потребителей в трехфазной низковольтной сети</w:t>
      </w:r>
      <w:r w:rsidRPr="00CA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6EF0F" w14:textId="77777777" w:rsidR="0008795E" w:rsidRPr="00CA192E" w:rsidRDefault="0008795E" w:rsidP="0008795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92E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производителей интеллектуальных счетчиков электроэнергии по определению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фазировки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однофазных потребителей в трехфазной низковольтной сети</w:t>
      </w:r>
      <w:r w:rsidRPr="00CA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DFDF9" w14:textId="77777777" w:rsidR="0008795E" w:rsidRPr="009E45F3" w:rsidRDefault="0008795E" w:rsidP="0008795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45F3">
        <w:rPr>
          <w:rFonts w:ascii="Times New Roman" w:hAnsi="Times New Roman" w:cs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D50608" w14:textId="77777777" w:rsidR="0008795E" w:rsidRDefault="00532550" w:rsidP="0008795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795E" w:rsidRPr="007D4B5E">
          <w:rPr>
            <w:rStyle w:val="a4"/>
            <w:rFonts w:ascii="Times New Roman" w:hAnsi="Times New Roman" w:cs="Times New Roman"/>
            <w:sz w:val="28"/>
            <w:szCs w:val="28"/>
          </w:rPr>
          <w:t>http://electricalschool.info/main/osnovy/424-chto-takoe-peremennyjj-tok-i-chem-on.html</w:t>
        </w:r>
      </w:hyperlink>
    </w:p>
    <w:p w14:paraId="1755532D" w14:textId="77777777" w:rsidR="0008795E" w:rsidRDefault="00532550" w:rsidP="0008795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8795E" w:rsidRPr="007D4B5E">
          <w:rPr>
            <w:rStyle w:val="a4"/>
            <w:rFonts w:ascii="Times New Roman" w:hAnsi="Times New Roman" w:cs="Times New Roman"/>
            <w:sz w:val="28"/>
            <w:szCs w:val="28"/>
          </w:rPr>
          <w:t>http://electricalschool.info/main/osnovy/583-trekhfaznyjj-peremennyjj-tok.html</w:t>
        </w:r>
      </w:hyperlink>
      <w:r w:rsidR="00087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498E6" w14:textId="77777777" w:rsidR="0008795E" w:rsidRDefault="0008795E" w:rsidP="0008795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33E">
        <w:rPr>
          <w:rFonts w:ascii="Times New Roman" w:hAnsi="Times New Roman" w:cs="Times New Roman"/>
          <w:sz w:val="28"/>
          <w:szCs w:val="28"/>
        </w:rPr>
        <w:t>Кузькина Я.И., Голуб И.И. Идентификация фаз подключения нагрузок вторичной распределительной сети по измерениям интеллектуальных счетчиков / ЭЛЕКТРОЭНЕРГЕТИКА ГЛАЗАМИ МОЛОДЕЖИ – 2019 Материалы Х Международной молодежной научно-технической конференции 16– 20 сентября 2019 года. Том 2</w:t>
      </w:r>
      <w:r>
        <w:rPr>
          <w:rFonts w:ascii="Times New Roman" w:hAnsi="Times New Roman" w:cs="Times New Roman"/>
          <w:sz w:val="28"/>
          <w:szCs w:val="28"/>
        </w:rPr>
        <w:t>. Иркутск. – С. 256-259. (</w:t>
      </w:r>
      <w:hyperlink r:id="rId8" w:history="1">
        <w:r w:rsidRPr="007D4B5E">
          <w:rPr>
            <w:rStyle w:val="a4"/>
            <w:rFonts w:ascii="Times New Roman" w:hAnsi="Times New Roman" w:cs="Times New Roman"/>
            <w:sz w:val="28"/>
            <w:szCs w:val="28"/>
          </w:rPr>
          <w:t>https://drive.google.com/open?id=1oBpGvo2elaqBMQ635_YoUWSl9_Wk1iqq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</w:p>
    <w:sectPr w:rsidR="0008795E" w:rsidSect="00D469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8C8"/>
    <w:multiLevelType w:val="hybridMultilevel"/>
    <w:tmpl w:val="8028E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D1723"/>
    <w:multiLevelType w:val="hybridMultilevel"/>
    <w:tmpl w:val="B134A9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8C6CCC"/>
    <w:multiLevelType w:val="hybridMultilevel"/>
    <w:tmpl w:val="DB8E7746"/>
    <w:lvl w:ilvl="0" w:tplc="CA888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6E18D8"/>
    <w:multiLevelType w:val="hybridMultilevel"/>
    <w:tmpl w:val="ACB4F6E4"/>
    <w:lvl w:ilvl="0" w:tplc="11A8D3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983660"/>
    <w:multiLevelType w:val="hybridMultilevel"/>
    <w:tmpl w:val="7D5A6196"/>
    <w:lvl w:ilvl="0" w:tplc="11A8D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5E"/>
    <w:rsid w:val="0008795E"/>
    <w:rsid w:val="003E0CE2"/>
    <w:rsid w:val="00532550"/>
    <w:rsid w:val="006F15D0"/>
    <w:rsid w:val="00D46944"/>
    <w:rsid w:val="00D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5E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BpGvo2elaqBMQ635_YoUWSl9_Wk1iq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ectricalschool.info/main/osnovy/583-trekhfaznyjj-peremennyjj-t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osnovy/424-chto-takoe-peremennyjj-tok-i-chem-o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RePack by Diakov</cp:lastModifiedBy>
  <cp:revision>2</cp:revision>
  <dcterms:created xsi:type="dcterms:W3CDTF">2019-10-07T10:38:00Z</dcterms:created>
  <dcterms:modified xsi:type="dcterms:W3CDTF">2019-10-07T10:38:00Z</dcterms:modified>
</cp:coreProperties>
</file>