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C4" w:rsidRDefault="00DC02C4" w:rsidP="00DC02C4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ПАМЯТКА</w:t>
      </w:r>
      <w:r w:rsidR="00BA313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DC02C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участник</w:t>
      </w:r>
      <w:r w:rsid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</w:t>
      </w:r>
      <w:r w:rsidR="00123F93" w:rsidRP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тборочн</w:t>
      </w:r>
      <w:r w:rsid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ого</w:t>
      </w:r>
      <w:r w:rsidR="00123F93" w:rsidRP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(предметн</w:t>
      </w:r>
      <w:r w:rsid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ого</w:t>
      </w:r>
      <w:r w:rsidR="00123F93" w:rsidRP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) этап</w:t>
      </w:r>
      <w:r w:rsidR="00123F9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</w:t>
      </w:r>
      <w:r w:rsidR="00123F93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Всероссийской олимпиады школьников </w:t>
      </w:r>
      <w:r w:rsidR="00BA313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  <w:t>г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руппы компаний «Россети»</w:t>
      </w:r>
    </w:p>
    <w:p w:rsidR="00DC02C4" w:rsidRPr="00DC02C4" w:rsidRDefault="00DC02C4" w:rsidP="00D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5B" w:rsidRPr="002B1B57" w:rsidRDefault="00D6525B" w:rsidP="00DC02C4">
      <w:pPr>
        <w:spacing w:after="60" w:line="240" w:lineRule="auto"/>
        <w:ind w:firstLine="55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5A115D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тборочн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ый</w:t>
      </w:r>
      <w:r w:rsidR="005A115D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(предметн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ый</w:t>
      </w:r>
      <w:r w:rsidR="005A115D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) этап </w:t>
      </w:r>
      <w:r w:rsidR="00761BCC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5A115D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лимпиады 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проводится </w:t>
      </w:r>
      <w:r w:rsidR="005A115D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дистанционном режиме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FE2745" w:rsidRPr="002B1B57" w:rsidRDefault="002B1B57" w:rsidP="002B1B57">
      <w:pPr>
        <w:pStyle w:val="a7"/>
        <w:numPr>
          <w:ilvl w:val="0"/>
          <w:numId w:val="3"/>
        </w:numPr>
        <w:spacing w:after="60" w:line="240" w:lineRule="auto"/>
        <w:ind w:left="0"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 у</w:t>
      </w:r>
      <w:r w:rsidR="00D6525B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частники Олимпиады 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FE2745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ходят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регистрацию </w:t>
      </w:r>
      <w:r w:rsidR="00D6525B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установленном порядке </w:t>
      </w:r>
      <w:r w:rsidR="00FE2745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</w:t>
      </w:r>
      <w:r w:rsidR="00D6525B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координатор</w:t>
      </w:r>
      <w:r w:rsidR="00D6525B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регион</w:t>
      </w:r>
      <w:r w:rsidR="00D6525B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2745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личной 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</w:t>
      </w:r>
      <w:r w:rsidR="00FE2745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согласи</w:t>
      </w:r>
      <w:r w:rsidR="00FE2745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законных представителей на участие в Олимпиаде и обработку персональных данных</w:t>
      </w:r>
      <w:r w:rsidR="00FE2745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A115D" w:rsidRPr="002B1B57" w:rsidRDefault="00FE2745" w:rsidP="002B1B57">
      <w:pPr>
        <w:pStyle w:val="a7"/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обеспечения возможности прохождения этапа в дистанционном режиме координатору </w:t>
      </w:r>
      <w:r w:rsidR="001E1E19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</w:t>
      </w:r>
      <w:r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сообщить 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контактную информацию – </w:t>
      </w:r>
      <w:r w:rsidR="005A115D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номер мобильного телефона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5A115D"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адрес электронной почты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который будет направлена ссылка на систему тестирования</w:t>
      </w:r>
      <w:r w:rsidR="0051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код доступа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2C4" w:rsidRPr="002B1B57" w:rsidRDefault="00FE2745" w:rsidP="002B1B57">
      <w:pPr>
        <w:pStyle w:val="a7"/>
        <w:numPr>
          <w:ilvl w:val="0"/>
          <w:numId w:val="3"/>
        </w:numPr>
        <w:spacing w:after="60" w:line="240" w:lineRule="auto"/>
        <w:ind w:left="0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истанционное участие в отборочном этапе осуществля</w:t>
      </w:r>
      <w:r w:rsidR="002B1B57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на условиях </w:t>
      </w:r>
      <w:r w:rsidR="00DC02C4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самостоятельности прохождения 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заданий этапа, верификации </w:t>
      </w:r>
      <w:r w:rsidR="00DC02C4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C02C4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 и наблюдени</w:t>
      </w:r>
      <w:r w:rsidR="005A115D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C02C4" w:rsidRPr="002B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реальном времени для выявления возможных нарушений.</w:t>
      </w:r>
    </w:p>
    <w:p w:rsidR="00DC02C4" w:rsidRPr="002B1B57" w:rsidRDefault="00DC02C4" w:rsidP="002B1B57">
      <w:pPr>
        <w:pStyle w:val="a7"/>
        <w:numPr>
          <w:ilvl w:val="0"/>
          <w:numId w:val="3"/>
        </w:numPr>
        <w:spacing w:before="200" w:after="2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1B5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Технические требования</w:t>
      </w:r>
      <w:r w:rsidR="00854208" w:rsidRPr="002B1B5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к рабочему месту участника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096"/>
      </w:tblGrid>
      <w:tr w:rsidR="00DC02C4" w:rsidRPr="00DC02C4" w:rsidTr="00DC02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Минимальные требования</w:t>
            </w:r>
          </w:p>
        </w:tc>
      </w:tr>
      <w:tr w:rsidR="00DC02C4" w:rsidRPr="002E5DE2" w:rsidTr="00DC02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Веб-браузер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Chrome 72, Opera 59, Firefox 66, </w:t>
            </w: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Яндекс</w:t>
            </w: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Браузер</w:t>
            </w: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19.3</w:t>
            </w:r>
          </w:p>
        </w:tc>
      </w:tr>
      <w:tr w:rsidR="00DC02C4" w:rsidRPr="00DC02C4" w:rsidTr="00DC02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Windows 7, macOS 10.12 "Sierra", Linux</w:t>
            </w:r>
          </w:p>
        </w:tc>
      </w:tr>
      <w:tr w:rsidR="00DC02C4" w:rsidRPr="00DC02C4" w:rsidTr="00DC02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Мобильная версия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Android 4+ Chrome, iOS 11+ Safari</w:t>
            </w:r>
          </w:p>
        </w:tc>
      </w:tr>
      <w:tr w:rsidR="00DC02C4" w:rsidRPr="00DC02C4" w:rsidTr="00DC02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Веб-камера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640x480, 15 кадров/с</w:t>
            </w:r>
          </w:p>
        </w:tc>
      </w:tr>
      <w:tr w:rsidR="00DC02C4" w:rsidRPr="00DC02C4" w:rsidTr="00DC02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</w:tr>
      <w:tr w:rsidR="00DC02C4" w:rsidRPr="00DC02C4" w:rsidTr="00DC02C4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Динамики (колонки)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1E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опционально (для связи с </w:t>
            </w:r>
            <w:r w:rsidR="001E1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наблюдателем</w:t>
            </w: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02C4" w:rsidRPr="00DC02C4" w:rsidTr="00DC02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Сеть (интернет)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2C4" w:rsidRPr="00DC02C4" w:rsidRDefault="00DC02C4" w:rsidP="00D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Кбит/c</w:t>
            </w:r>
          </w:p>
        </w:tc>
      </w:tr>
    </w:tbl>
    <w:p w:rsidR="00DC02C4" w:rsidRPr="00DC02C4" w:rsidRDefault="00DC02C4" w:rsidP="00D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2C4" w:rsidRPr="00A67C6A" w:rsidRDefault="00DC02C4" w:rsidP="00C64F4C">
      <w:pPr>
        <w:pStyle w:val="a7"/>
        <w:numPr>
          <w:ilvl w:val="0"/>
          <w:numId w:val="3"/>
        </w:numPr>
        <w:spacing w:after="60" w:line="240" w:lineRule="auto"/>
        <w:ind w:left="0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началом мероприятия необходимо проверить совместимость компьютера с системой </w:t>
      </w:r>
      <w:r w:rsidR="003E09CF" w:rsidRPr="00A67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наблюдения</w:t>
      </w:r>
      <w:r w:rsidRPr="00A67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странице </w:t>
      </w:r>
      <w:hyperlink r:id="rId7" w:history="1">
        <w:r w:rsidRPr="00A67C6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https://proctoredu.ru/check</w:t>
        </w:r>
      </w:hyperlink>
      <w:r w:rsidRPr="00A67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7C6A" w:rsidRPr="00A67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7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 можно проверить веб-камеру, микрофон и сеть тут:</w:t>
      </w:r>
    </w:p>
    <w:p w:rsidR="00DC02C4" w:rsidRPr="00DC02C4" w:rsidRDefault="002E5DE2" w:rsidP="00DC0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DC02C4" w:rsidRPr="00DC02C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Тест веб-камеры</w:t>
        </w:r>
      </w:hyperlink>
    </w:p>
    <w:p w:rsidR="00DC02C4" w:rsidRPr="00DC02C4" w:rsidRDefault="002E5DE2" w:rsidP="00DC02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DC02C4" w:rsidRPr="00DC02C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Проверить микрофон онлайн, тест работы микрофона</w:t>
        </w:r>
      </w:hyperlink>
    </w:p>
    <w:p w:rsidR="003E09CF" w:rsidRDefault="002E5DE2" w:rsidP="002746EC">
      <w:pPr>
        <w:numPr>
          <w:ilvl w:val="0"/>
          <w:numId w:val="1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</w:pPr>
      <w:hyperlink r:id="rId10" w:history="1">
        <w:r w:rsidR="00DC02C4" w:rsidRPr="001E1E1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WebRTC Troubleshooter</w:t>
        </w:r>
      </w:hyperlink>
    </w:p>
    <w:p w:rsidR="001E1E19" w:rsidRPr="008E1A8E" w:rsidRDefault="008E1A8E" w:rsidP="001E1E19">
      <w:pPr>
        <w:spacing w:after="6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E1A8E">
        <w:rPr>
          <w:rFonts w:ascii="Arial" w:eastAsia="Times New Roman" w:hAnsi="Arial" w:cs="Arial"/>
          <w:sz w:val="24"/>
          <w:szCs w:val="24"/>
          <w:lang w:eastAsia="ru-RU"/>
        </w:rPr>
        <w:t>Проверку м</w:t>
      </w:r>
      <w:r w:rsidR="00A67C6A" w:rsidRPr="008E1A8E">
        <w:rPr>
          <w:rFonts w:ascii="Arial" w:eastAsia="Times New Roman" w:hAnsi="Arial" w:cs="Arial"/>
          <w:sz w:val="24"/>
          <w:szCs w:val="24"/>
          <w:lang w:eastAsia="ru-RU"/>
        </w:rPr>
        <w:t xml:space="preserve">ожно </w:t>
      </w:r>
      <w:r w:rsidRPr="008E1A8E">
        <w:rPr>
          <w:rFonts w:ascii="Arial" w:eastAsia="Times New Roman" w:hAnsi="Arial" w:cs="Arial"/>
          <w:sz w:val="24"/>
          <w:szCs w:val="24"/>
          <w:lang w:eastAsia="ru-RU"/>
        </w:rPr>
        <w:t>осуществлять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67C6A" w:rsidRPr="008E1A8E">
        <w:rPr>
          <w:rFonts w:ascii="Arial" w:eastAsia="Times New Roman" w:hAnsi="Arial" w:cs="Arial"/>
          <w:sz w:val="24"/>
          <w:szCs w:val="24"/>
          <w:lang w:eastAsia="ru-RU"/>
        </w:rPr>
        <w:t xml:space="preserve"> начиная с 20 марта</w:t>
      </w:r>
      <w:r w:rsidRPr="008E1A8E">
        <w:rPr>
          <w:rFonts w:ascii="Arial" w:eastAsia="Times New Roman" w:hAnsi="Arial" w:cs="Arial"/>
          <w:sz w:val="24"/>
          <w:szCs w:val="24"/>
          <w:lang w:eastAsia="ru-RU"/>
        </w:rPr>
        <w:t xml:space="preserve"> 2020 года.</w:t>
      </w:r>
    </w:p>
    <w:p w:rsidR="002B1B57" w:rsidRDefault="008E1A8E" w:rsidP="00BA3136">
      <w:pPr>
        <w:pStyle w:val="a7"/>
        <w:numPr>
          <w:ilvl w:val="0"/>
          <w:numId w:val="3"/>
        </w:numPr>
        <w:spacing w:after="60" w:line="240" w:lineRule="auto"/>
        <w:ind w:left="0"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заданий </w:t>
      </w:r>
      <w:r w:rsidRPr="008E1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физик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E1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математик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E1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информатик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E1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произ</w:t>
      </w:r>
      <w:r w:rsidR="0051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1B57" w:rsidRPr="008E1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21-22 марта 2020 года.</w:t>
      </w:r>
      <w:r w:rsidR="00BA3136" w:rsidRPr="00BA3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3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Последовательность и набор предметов </w:t>
      </w:r>
      <w:r w:rsidR="0051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 усмотрение участника. </w:t>
      </w:r>
      <w:r w:rsidR="00BA3136" w:rsidRPr="00BA3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рекомендуется выполнение заданий по трем предметам в один день.</w:t>
      </w:r>
    </w:p>
    <w:p w:rsidR="00AC118C" w:rsidRPr="008E1A8E" w:rsidRDefault="00C7595E" w:rsidP="008E1A8E">
      <w:pPr>
        <w:pStyle w:val="a7"/>
        <w:numPr>
          <w:ilvl w:val="0"/>
          <w:numId w:val="3"/>
        </w:numPr>
        <w:spacing w:after="60" w:line="240" w:lineRule="auto"/>
        <w:ind w:left="0"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</w:t>
      </w:r>
      <w:r w:rsidR="00AC1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C1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C1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помимо компьютера или ноутбука, могут быть чистые листы бумаги формата А4</w:t>
      </w:r>
      <w:r w:rsidR="00AC1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 более 5 листов на предмет</w:t>
      </w:r>
      <w:r w:rsidR="00D465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наблюдатель может попросить показать листы перед камерой)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шариковая или гелевая ручка синего или черного цвета.</w:t>
      </w:r>
    </w:p>
    <w:p w:rsidR="002B1B57" w:rsidRPr="00803B19" w:rsidRDefault="002B1B57" w:rsidP="00803B19">
      <w:pPr>
        <w:pStyle w:val="a7"/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</w:t>
      </w:r>
      <w:r w:rsidR="008E1A8E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</w:t>
      </w:r>
      <w:r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начала выполнения заданий Олимпиады участнику необходимо </w:t>
      </w:r>
      <w:r w:rsidR="008E1A8E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 в систему тестирования по присланным на указанный при регистрации электронный </w:t>
      </w:r>
      <w:r w:rsidRPr="0051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адрес, ссылке и коду доступа.</w:t>
      </w:r>
    </w:p>
    <w:p w:rsidR="00803B19" w:rsidRPr="00803B19" w:rsidRDefault="00803B19" w:rsidP="00803B19">
      <w:pPr>
        <w:pStyle w:val="a7"/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экране появятся правила проведения мероприятия, с которыми нужно ознакомиться и согласиться.</w:t>
      </w:r>
    </w:p>
    <w:p w:rsidR="00803B19" w:rsidRPr="00803B19" w:rsidRDefault="00803B19" w:rsidP="00803B19">
      <w:pPr>
        <w:pStyle w:val="a7"/>
        <w:numPr>
          <w:ilvl w:val="0"/>
          <w:numId w:val="3"/>
        </w:numPr>
        <w:spacing w:after="60" w:line="240" w:lineRule="auto"/>
        <w:ind w:left="0"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началом каждого сеанса запускается проверка компьютера и сети, которая позволяет выявить возможные технические проблемы до непосредственного начала сеанса. Проверка осуществляется автоматически, вмешательство со стороны пользователя требуется только в случае обнаружения проблем.</w:t>
      </w:r>
    </w:p>
    <w:p w:rsidR="00123F93" w:rsidRPr="00803B19" w:rsidRDefault="00803B19" w:rsidP="00803B19">
      <w:pPr>
        <w:pStyle w:val="a7"/>
        <w:numPr>
          <w:ilvl w:val="0"/>
          <w:numId w:val="3"/>
        </w:numPr>
        <w:spacing w:after="60" w:line="240" w:lineRule="auto"/>
        <w:ind w:left="0"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Системе наблюдения требуется фотография лица участника, которую необходимо сделать через веб-камеру, и фотография </w:t>
      </w:r>
      <w:r w:rsidR="00123F93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23F93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(или ино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123F93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23F93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удостоверяющ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23F93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личность), котор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123F93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</w:t>
      </w:r>
      <w:r w:rsidR="00123F93" w:rsidRPr="00803B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сделать через веб-камеру. </w:t>
      </w:r>
    </w:p>
    <w:p w:rsidR="00123F93" w:rsidRDefault="00AC118C" w:rsidP="002B1B57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123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идентификации </w:t>
      </w:r>
      <w:r w:rsidR="00123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 необходимо выбрать класс (9 или 10) и предмет, по которому он планирует выполнять задания.</w:t>
      </w:r>
    </w:p>
    <w:p w:rsidR="003E09CF" w:rsidRDefault="00123F93" w:rsidP="00DC02C4">
      <w:pPr>
        <w:spacing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C1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E1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1A8E" w:rsidRPr="00CD3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Продолжительность выполнения заданий по каждому предмету составляет 2,5 астрономических часа, количество заданий по каждому предмету – </w:t>
      </w:r>
      <w:r w:rsidR="008E1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r w:rsidR="008E1A8E" w:rsidRPr="00CD3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</w:p>
    <w:p w:rsidR="004B0057" w:rsidRDefault="004B0057" w:rsidP="004B0057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r w:rsidR="008C3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Ознакомившись с заданием, участник может решать его с использованием бумаги и ручки,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</w:t>
      </w:r>
      <w:r w:rsidR="008C3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 решения </w:t>
      </w:r>
      <w:r w:rsidR="00BA3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систему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электронный бланк в текстовом формате и ответ в числовом формате.</w:t>
      </w:r>
    </w:p>
    <w:p w:rsidR="0007568E" w:rsidRDefault="004B0057" w:rsidP="004B0057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По </w:t>
      </w:r>
      <w:r w:rsidR="00FA3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завершению выполнения </w:t>
      </w:r>
      <w:r w:rsidR="00BA3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системе </w:t>
      </w:r>
      <w:r w:rsidR="00FA3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заданий по предмету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FA3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3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сфотогорафировать </w:t>
      </w:r>
      <w:r w:rsid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прикрепить копию черновик</w:t>
      </w:r>
      <w:r w:rsid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ов.</w:t>
      </w:r>
    </w:p>
    <w:p w:rsidR="004B0057" w:rsidRPr="00B55A1D" w:rsidRDefault="0007568E" w:rsidP="004B0057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После внесения результатов выполнения заданий и размещения черновиков необходимо завершить прохождение этапа Олимпиады по предмету.</w:t>
      </w:r>
      <w:r w:rsidR="004B0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завершения этапа по предмету повторно его начать уже нельзя. Можно перейти к выполнению заданий по другому предмету.</w:t>
      </w:r>
    </w:p>
    <w:p w:rsidR="004B0057" w:rsidRDefault="00123F93" w:rsidP="00CD3DCD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B0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61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C1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</w:t>
      </w:r>
      <w:r w:rsidR="008C3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B0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</w:t>
      </w:r>
      <w:r w:rsidR="008C3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B0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заданий Олимпиады</w:t>
      </w:r>
    </w:p>
    <w:p w:rsidR="00BA3136" w:rsidRDefault="00BA3136" w:rsidP="00BA3136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сеанса 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</w:t>
      </w:r>
      <w:r w:rsidRPr="0018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присутствовать наблюдател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 (подключаясь по видео- и аудиосвязи), также наблюдение может осуществляться с помощью программных средств. </w:t>
      </w:r>
    </w:p>
    <w:p w:rsidR="004B0057" w:rsidRPr="003E09CF" w:rsidRDefault="004B0057" w:rsidP="004B0057">
      <w:pPr>
        <w:spacing w:after="60" w:line="240" w:lineRule="auto"/>
        <w:ind w:firstLine="5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9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Системой выставляется оценка уровня доверия к результатам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этапа Олимпиады</w:t>
      </w:r>
      <w:r w:rsidRPr="003E09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которая зависит от факторов, описанных ниже. Соблюдение </w:t>
      </w:r>
      <w:r w:rsidR="000756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определенных </w:t>
      </w:r>
      <w:r w:rsidRPr="003E09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правил на протяжении сеанса поможет </w:t>
      </w:r>
      <w:r w:rsidR="000756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участнику</w:t>
      </w:r>
      <w:r w:rsidRPr="003E09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получить максимальную оценку доверия к результатам</w:t>
      </w:r>
      <w:r w:rsidR="000756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DC02C4" w:rsidRPr="0007568E" w:rsidRDefault="0007568E" w:rsidP="0007568E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еб-камера должна быть установлена строго перед лицом, не допускается установка камеры сбоку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голова должна полностью помещаться в кадр, не допускается частичный или полный уход из поля видимости камеры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 должно находиться в центре области обзора веб-камеры и занимать не менее 10% захватываемого камерой пространства на протяжении всего сеанса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2C4" w:rsidRPr="0007568E" w:rsidRDefault="0007568E" w:rsidP="00CB5A66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олосы, одежда, руки или что-либо другое не должно закрывать область лица</w:t>
      </w:r>
      <w:r w:rsidR="00CB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разрешается надевать солнцезащитные очки, можно использовать очки только с прозрачными линзами</w:t>
      </w:r>
      <w:r w:rsidR="00CB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2C4" w:rsidRPr="00CB5A66" w:rsidRDefault="00CB5A66" w:rsidP="00CB5A66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02C4" w:rsidRPr="00CB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комнате не должно находиться других людей</w:t>
      </w:r>
      <w:r w:rsidRPr="00CB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фоне не должно быть голосов или шума, идеально, если экзамен будет проходить в тишине.</w:t>
      </w:r>
    </w:p>
    <w:p w:rsidR="00DC02C4" w:rsidRPr="0007568E" w:rsidRDefault="00CB5A66" w:rsidP="00CB5A66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время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выполнения задания по предмету 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покидать свое рабочее место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2C4" w:rsidRPr="0007568E" w:rsidRDefault="00CB5A66" w:rsidP="00D465B7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заданий по предмету 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 осуществляться в браузере, окно которого должно быть развернуто на весь экран, нельзя переключаться на другие приложения (включая другие браузеры) или сворачивать браузер, нельзя открывать сторонние вкладки (страницы)</w:t>
      </w:r>
      <w:r w:rsidR="00D465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компьютере должны быть отключены все программы, использующие веб-камеру, кроме браузера</w:t>
      </w:r>
      <w:r w:rsidR="00D465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2C4" w:rsidRPr="0007568E" w:rsidRDefault="00D465B7" w:rsidP="001846FC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 время выполнения заданий участнику Олимпиады запрещено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CD3D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какие-либо средства связи и/или другие электронные устройства, позволяющие принимать, передавать, хранить и обрабатывать информацию (в том числе фото- и видеоаппаратуру), а также справочные материалы, письменные заметки и иные неэлектронные средства хранения и передачи информации</w:t>
      </w:r>
      <w:r w:rsidR="0018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2C4" w:rsidRPr="0007568E" w:rsidRDefault="001846FC" w:rsidP="001846FC">
      <w:pPr>
        <w:spacing w:after="6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передавать материалы Олимпиады третьим лицам, в случае выявления аналогичных решений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нескольких участников</w:t>
      </w:r>
      <w:r w:rsidRPr="0018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может быть назначена дополнительная проверка, по факту выявленных нарушений участники могут быть дисквалифицированы.</w:t>
      </w:r>
      <w:r w:rsidR="00E3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обнаружения попытки обмануть систему или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наблюдателя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3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 также могут быть </w:t>
      </w:r>
      <w:r w:rsidR="00E3081D" w:rsidRPr="0018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дисквалифицированы</w:t>
      </w:r>
      <w:r w:rsidR="00DC02C4" w:rsidRPr="0007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2C4" w:rsidRDefault="00DC02C4" w:rsidP="00DC02C4">
      <w:pPr>
        <w:spacing w:after="60" w:line="240" w:lineRule="auto"/>
        <w:ind w:firstLine="5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81D" w:rsidRDefault="00E3081D" w:rsidP="00E3081D">
      <w:pPr>
        <w:spacing w:after="60" w:line="240" w:lineRule="auto"/>
        <w:ind w:firstLine="55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0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Желаем удачи в прохождении о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тборочн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ого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(предметн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ого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E3081D" w:rsidRPr="003E09CF" w:rsidRDefault="00E3081D" w:rsidP="00E3081D">
      <w:pPr>
        <w:spacing w:after="60" w:line="240" w:lineRule="auto"/>
        <w:ind w:firstLine="5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этап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2B1B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Олимпиады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!</w:t>
      </w:r>
    </w:p>
    <w:sectPr w:rsidR="00E3081D" w:rsidRPr="003E09CF" w:rsidSect="008C3B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61" w:rsidRDefault="002D6961" w:rsidP="00E96178">
      <w:pPr>
        <w:spacing w:after="0" w:line="240" w:lineRule="auto"/>
      </w:pPr>
      <w:r>
        <w:separator/>
      </w:r>
    </w:p>
  </w:endnote>
  <w:endnote w:type="continuationSeparator" w:id="0">
    <w:p w:rsidR="002D6961" w:rsidRDefault="002D6961" w:rsidP="00E9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61" w:rsidRDefault="002D6961" w:rsidP="00E96178">
      <w:pPr>
        <w:spacing w:after="0" w:line="240" w:lineRule="auto"/>
      </w:pPr>
      <w:r>
        <w:separator/>
      </w:r>
    </w:p>
  </w:footnote>
  <w:footnote w:type="continuationSeparator" w:id="0">
    <w:p w:rsidR="002D6961" w:rsidRDefault="002D6961" w:rsidP="00E96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5898"/>
    <w:multiLevelType w:val="multilevel"/>
    <w:tmpl w:val="1528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9031C"/>
    <w:multiLevelType w:val="multilevel"/>
    <w:tmpl w:val="FEE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02AE6"/>
    <w:multiLevelType w:val="hybridMultilevel"/>
    <w:tmpl w:val="FC3C14F2"/>
    <w:lvl w:ilvl="0" w:tplc="58843F1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4"/>
    <w:rsid w:val="0007568E"/>
    <w:rsid w:val="00086FA6"/>
    <w:rsid w:val="000E0F97"/>
    <w:rsid w:val="00123F93"/>
    <w:rsid w:val="00175313"/>
    <w:rsid w:val="001846FC"/>
    <w:rsid w:val="001E1E19"/>
    <w:rsid w:val="002B1B57"/>
    <w:rsid w:val="002D6961"/>
    <w:rsid w:val="002E5DE2"/>
    <w:rsid w:val="00326F10"/>
    <w:rsid w:val="00365D75"/>
    <w:rsid w:val="003B7C11"/>
    <w:rsid w:val="003D70AD"/>
    <w:rsid w:val="003E09CF"/>
    <w:rsid w:val="004B0057"/>
    <w:rsid w:val="00516945"/>
    <w:rsid w:val="0054435F"/>
    <w:rsid w:val="00597700"/>
    <w:rsid w:val="005A115D"/>
    <w:rsid w:val="006030B6"/>
    <w:rsid w:val="00761BCC"/>
    <w:rsid w:val="00762DA7"/>
    <w:rsid w:val="00773E0A"/>
    <w:rsid w:val="00803B19"/>
    <w:rsid w:val="0082521C"/>
    <w:rsid w:val="00854208"/>
    <w:rsid w:val="008C3B2C"/>
    <w:rsid w:val="008E1A8E"/>
    <w:rsid w:val="00966B69"/>
    <w:rsid w:val="00983B58"/>
    <w:rsid w:val="00984552"/>
    <w:rsid w:val="00A5406B"/>
    <w:rsid w:val="00A67C6A"/>
    <w:rsid w:val="00AC118C"/>
    <w:rsid w:val="00AF00E9"/>
    <w:rsid w:val="00B55A1D"/>
    <w:rsid w:val="00BA3136"/>
    <w:rsid w:val="00C7595E"/>
    <w:rsid w:val="00CB5A66"/>
    <w:rsid w:val="00CB5A72"/>
    <w:rsid w:val="00CD3DCD"/>
    <w:rsid w:val="00D2584A"/>
    <w:rsid w:val="00D465B7"/>
    <w:rsid w:val="00D6525B"/>
    <w:rsid w:val="00DC02C4"/>
    <w:rsid w:val="00E3081D"/>
    <w:rsid w:val="00E96178"/>
    <w:rsid w:val="00E96684"/>
    <w:rsid w:val="00F34B09"/>
    <w:rsid w:val="00F618C9"/>
    <w:rsid w:val="00FA3EF8"/>
    <w:rsid w:val="00FE274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1141-C97B-449E-B36E-B8D73BF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178"/>
  </w:style>
  <w:style w:type="paragraph" w:styleId="a5">
    <w:name w:val="footer"/>
    <w:basedOn w:val="a"/>
    <w:link w:val="a6"/>
    <w:uiPriority w:val="99"/>
    <w:unhideWhenUsed/>
    <w:rsid w:val="00E9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178"/>
  </w:style>
  <w:style w:type="paragraph" w:styleId="a7">
    <w:name w:val="List Paragraph"/>
    <w:basedOn w:val="a"/>
    <w:uiPriority w:val="34"/>
    <w:qFormat/>
    <w:rsid w:val="002B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ebcamtes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toredu.ru/che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st.webrt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cammictest.com/ru/check-micropho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Ирина Леухина</cp:lastModifiedBy>
  <cp:revision>2</cp:revision>
  <dcterms:created xsi:type="dcterms:W3CDTF">2020-03-17T09:28:00Z</dcterms:created>
  <dcterms:modified xsi:type="dcterms:W3CDTF">2020-03-17T09:28:00Z</dcterms:modified>
</cp:coreProperties>
</file>